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28" w:rsidRDefault="00697A28" w:rsidP="00697A28">
      <w:pPr>
        <w:tabs>
          <w:tab w:val="left" w:pos="2835"/>
        </w:tabs>
        <w:suppressAutoHyphens/>
        <w:rPr>
          <w:rFonts w:cs="Times New Roman"/>
          <w:sz w:val="24"/>
          <w:szCs w:val="24"/>
          <w:lang w:eastAsia="ru-RU"/>
        </w:rPr>
      </w:pPr>
      <w:r w:rsidRPr="00697A28">
        <w:rPr>
          <w:rFonts w:cs="Times New Roman"/>
          <w:sz w:val="24"/>
          <w:szCs w:val="24"/>
          <w:lang w:eastAsia="ru-RU"/>
        </w:rPr>
        <w:drawing>
          <wp:inline distT="0" distB="0" distL="0" distR="0" wp14:anchorId="308716D8" wp14:editId="6BCD43E3">
            <wp:extent cx="445833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A28" w:rsidRDefault="00697A28" w:rsidP="00697A28">
      <w:pPr>
        <w:tabs>
          <w:tab w:val="left" w:pos="2835"/>
        </w:tabs>
        <w:suppressAutoHyphens/>
        <w:rPr>
          <w:rFonts w:cs="Times New Roman"/>
          <w:sz w:val="24"/>
          <w:szCs w:val="24"/>
          <w:lang w:eastAsia="ru-RU"/>
        </w:rPr>
      </w:pPr>
      <w:r w:rsidRPr="00697A28">
        <w:rPr>
          <w:rFonts w:cs="Times New Roman"/>
          <w:sz w:val="24"/>
          <w:szCs w:val="24"/>
          <w:lang w:eastAsia="ru-RU"/>
        </w:rPr>
        <w:lastRenderedPageBreak/>
        <w:drawing>
          <wp:inline distT="0" distB="0" distL="0" distR="0" wp14:anchorId="50A33858" wp14:editId="226F6DE2">
            <wp:extent cx="8552815" cy="612013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5281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E1" w:rsidRPr="002805E1" w:rsidRDefault="002805E1" w:rsidP="002805E1">
      <w:pPr>
        <w:tabs>
          <w:tab w:val="left" w:pos="2835"/>
        </w:tabs>
        <w:suppressAutoHyphens/>
        <w:jc w:val="right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  <w:r w:rsidRPr="002805E1">
        <w:rPr>
          <w:rFonts w:cs="Times New Roman"/>
          <w:sz w:val="24"/>
          <w:szCs w:val="24"/>
          <w:lang w:eastAsia="ru-RU"/>
        </w:rPr>
        <w:lastRenderedPageBreak/>
        <w:t xml:space="preserve">Приложение № </w:t>
      </w:r>
      <w:r w:rsidR="00E85CFC">
        <w:rPr>
          <w:rFonts w:cs="Times New Roman"/>
          <w:sz w:val="24"/>
          <w:szCs w:val="24"/>
          <w:lang w:eastAsia="ru-RU"/>
        </w:rPr>
        <w:t>3</w:t>
      </w:r>
      <w:r w:rsidRPr="002805E1">
        <w:rPr>
          <w:rFonts w:cs="Times New Roman"/>
          <w:sz w:val="24"/>
          <w:szCs w:val="24"/>
          <w:lang w:eastAsia="ru-RU"/>
        </w:rPr>
        <w:t xml:space="preserve"> к приказу</w:t>
      </w:r>
    </w:p>
    <w:p w:rsidR="00163A1D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2805E1">
        <w:rPr>
          <w:rFonts w:cs="Times New Roman"/>
          <w:sz w:val="24"/>
          <w:szCs w:val="24"/>
          <w:lang w:eastAsia="ru-RU"/>
        </w:rPr>
        <w:t>Б</w:t>
      </w:r>
      <w:r w:rsidR="00163A1D">
        <w:rPr>
          <w:rFonts w:cs="Times New Roman"/>
          <w:sz w:val="24"/>
          <w:szCs w:val="24"/>
          <w:lang w:eastAsia="ru-RU"/>
        </w:rPr>
        <w:t xml:space="preserve">ПОУ </w:t>
      </w:r>
      <w:r w:rsidRPr="002805E1">
        <w:rPr>
          <w:rFonts w:cs="Times New Roman"/>
          <w:sz w:val="24"/>
          <w:szCs w:val="24"/>
          <w:lang w:eastAsia="ru-RU"/>
        </w:rPr>
        <w:t>ВО «</w:t>
      </w:r>
      <w:r w:rsidR="00163A1D">
        <w:rPr>
          <w:rFonts w:cs="Times New Roman"/>
          <w:sz w:val="24"/>
          <w:szCs w:val="24"/>
          <w:lang w:eastAsia="ru-RU"/>
        </w:rPr>
        <w:t xml:space="preserve">Вологодский областной </w:t>
      </w:r>
    </w:p>
    <w:p w:rsidR="002805E1" w:rsidRPr="002805E1" w:rsidRDefault="00163A1D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медицинский колледж</w:t>
      </w:r>
      <w:r w:rsidR="002805E1" w:rsidRPr="002805E1">
        <w:rPr>
          <w:rFonts w:cs="Times New Roman"/>
          <w:sz w:val="24"/>
          <w:szCs w:val="24"/>
          <w:lang w:eastAsia="ru-RU"/>
        </w:rPr>
        <w:t>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2F71A8">
        <w:rPr>
          <w:rFonts w:cs="Times New Roman"/>
          <w:sz w:val="24"/>
          <w:szCs w:val="24"/>
          <w:lang w:eastAsia="ru-RU"/>
        </w:rPr>
        <w:t>№</w:t>
      </w:r>
      <w:r w:rsidR="00E85CFC">
        <w:rPr>
          <w:rFonts w:cs="Times New Roman"/>
          <w:sz w:val="24"/>
          <w:szCs w:val="24"/>
          <w:lang w:eastAsia="ru-RU"/>
        </w:rPr>
        <w:t>139</w:t>
      </w:r>
      <w:proofErr w:type="gramStart"/>
      <w:r w:rsidR="00E85CFC">
        <w:rPr>
          <w:rFonts w:cs="Times New Roman"/>
          <w:sz w:val="24"/>
          <w:szCs w:val="24"/>
          <w:lang w:eastAsia="ru-RU"/>
        </w:rPr>
        <w:t xml:space="preserve">а </w:t>
      </w:r>
      <w:r w:rsidRPr="002F71A8">
        <w:rPr>
          <w:rFonts w:cs="Times New Roman"/>
          <w:sz w:val="24"/>
          <w:szCs w:val="24"/>
          <w:lang w:eastAsia="ru-RU"/>
        </w:rPr>
        <w:t xml:space="preserve"> от</w:t>
      </w:r>
      <w:proofErr w:type="gramEnd"/>
      <w:r w:rsidR="002F71A8" w:rsidRPr="002F71A8">
        <w:rPr>
          <w:rFonts w:cs="Times New Roman"/>
          <w:sz w:val="24"/>
          <w:szCs w:val="24"/>
          <w:lang w:eastAsia="ru-RU"/>
        </w:rPr>
        <w:t xml:space="preserve"> </w:t>
      </w:r>
      <w:r w:rsidR="00E85CFC">
        <w:rPr>
          <w:rFonts w:cs="Times New Roman"/>
          <w:sz w:val="24"/>
          <w:szCs w:val="24"/>
          <w:lang w:eastAsia="ru-RU"/>
        </w:rPr>
        <w:t xml:space="preserve">«29» октября 2021 </w:t>
      </w:r>
      <w:r w:rsidRPr="002F71A8">
        <w:rPr>
          <w:rFonts w:cs="Times New Roman"/>
          <w:sz w:val="24"/>
          <w:szCs w:val="24"/>
          <w:lang w:eastAsia="ru-RU"/>
        </w:rPr>
        <w:t xml:space="preserve"> года.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>УТВЕРЖДАЮ:</w:t>
      </w:r>
    </w:p>
    <w:p w:rsidR="00163A1D" w:rsidRDefault="00163A1D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Директор </w:t>
      </w:r>
      <w:proofErr w:type="gramStart"/>
      <w:r>
        <w:rPr>
          <w:rFonts w:cs="Times New Roman"/>
          <w:sz w:val="24"/>
          <w:szCs w:val="24"/>
          <w:lang w:eastAsia="ar-SA"/>
        </w:rPr>
        <w:t xml:space="preserve">БПОУ </w:t>
      </w:r>
      <w:r w:rsidR="002805E1" w:rsidRPr="002805E1">
        <w:rPr>
          <w:rFonts w:cs="Times New Roman"/>
          <w:sz w:val="24"/>
          <w:szCs w:val="24"/>
          <w:lang w:eastAsia="ar-SA"/>
        </w:rPr>
        <w:t xml:space="preserve"> ВО</w:t>
      </w:r>
      <w:proofErr w:type="gramEnd"/>
      <w:r w:rsidR="002805E1" w:rsidRPr="002805E1">
        <w:rPr>
          <w:rFonts w:cs="Times New Roman"/>
          <w:sz w:val="24"/>
          <w:szCs w:val="24"/>
          <w:lang w:eastAsia="ar-SA"/>
        </w:rPr>
        <w:t xml:space="preserve"> «</w:t>
      </w:r>
      <w:r>
        <w:rPr>
          <w:rFonts w:cs="Times New Roman"/>
          <w:sz w:val="24"/>
          <w:szCs w:val="24"/>
          <w:lang w:eastAsia="ar-SA"/>
        </w:rPr>
        <w:t xml:space="preserve">Вологодский областной </w:t>
      </w:r>
    </w:p>
    <w:p w:rsidR="002805E1" w:rsidRPr="002805E1" w:rsidRDefault="00163A1D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медицинский колледж</w:t>
      </w:r>
      <w:r w:rsidR="002805E1" w:rsidRPr="002805E1">
        <w:rPr>
          <w:rFonts w:cs="Times New Roman"/>
          <w:sz w:val="24"/>
          <w:szCs w:val="24"/>
          <w:lang w:eastAsia="ar-SA"/>
        </w:rPr>
        <w:t>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 xml:space="preserve">________________ </w:t>
      </w:r>
      <w:r w:rsidR="00163A1D">
        <w:rPr>
          <w:rFonts w:cs="Times New Roman"/>
          <w:sz w:val="24"/>
          <w:szCs w:val="24"/>
          <w:lang w:eastAsia="ar-SA"/>
        </w:rPr>
        <w:t>О.В. Кашникова</w:t>
      </w:r>
    </w:p>
    <w:p w:rsidR="002805E1" w:rsidRDefault="002805E1" w:rsidP="002C64A3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b/>
          <w:sz w:val="24"/>
          <w:szCs w:val="24"/>
          <w:highlight w:val="yellow"/>
        </w:rPr>
      </w:pPr>
    </w:p>
    <w:p w:rsidR="00411DEF" w:rsidRPr="00472ACD" w:rsidRDefault="00472ACD" w:rsidP="002C64A3">
      <w:pPr>
        <w:ind w:firstLine="708"/>
        <w:rPr>
          <w:rFonts w:cs="Times New Roman"/>
          <w:b/>
          <w:sz w:val="24"/>
          <w:szCs w:val="24"/>
        </w:rPr>
      </w:pPr>
      <w:r w:rsidRPr="00472ACD">
        <w:rPr>
          <w:rFonts w:cs="Times New Roman"/>
          <w:b/>
          <w:sz w:val="24"/>
          <w:szCs w:val="24"/>
        </w:rPr>
        <w:t>Карта коррупционных рисков</w:t>
      </w:r>
    </w:p>
    <w:p w:rsidR="00472ACD" w:rsidRDefault="00472ACD" w:rsidP="002C64A3">
      <w:pPr>
        <w:ind w:firstLine="708"/>
        <w:rPr>
          <w:rFonts w:cs="Times New Roman"/>
          <w:b/>
          <w:sz w:val="24"/>
          <w:szCs w:val="24"/>
        </w:rPr>
      </w:pPr>
      <w:r w:rsidRPr="00472ACD">
        <w:rPr>
          <w:rFonts w:cs="Times New Roman"/>
          <w:b/>
          <w:sz w:val="24"/>
          <w:szCs w:val="24"/>
        </w:rPr>
        <w:t>Б</w:t>
      </w:r>
      <w:r w:rsidR="00CC07E3">
        <w:rPr>
          <w:rFonts w:cs="Times New Roman"/>
          <w:b/>
          <w:sz w:val="24"/>
          <w:szCs w:val="24"/>
        </w:rPr>
        <w:t>ПОУ ВО</w:t>
      </w:r>
      <w:r w:rsidRPr="00472ACD">
        <w:rPr>
          <w:rFonts w:cs="Times New Roman"/>
          <w:b/>
          <w:sz w:val="24"/>
          <w:szCs w:val="24"/>
        </w:rPr>
        <w:t xml:space="preserve"> «</w:t>
      </w:r>
      <w:r w:rsidR="00CC07E3">
        <w:rPr>
          <w:rFonts w:cs="Times New Roman"/>
          <w:b/>
          <w:sz w:val="24"/>
          <w:szCs w:val="24"/>
        </w:rPr>
        <w:t>Вологодский областной медицинский колледж</w:t>
      </w:r>
      <w:r w:rsidRPr="00472ACD">
        <w:rPr>
          <w:rFonts w:cs="Times New Roman"/>
          <w:b/>
          <w:sz w:val="24"/>
          <w:szCs w:val="24"/>
        </w:rPr>
        <w:t>»</w:t>
      </w: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757"/>
        <w:gridCol w:w="3458"/>
        <w:gridCol w:w="2582"/>
        <w:gridCol w:w="3649"/>
        <w:gridCol w:w="1730"/>
        <w:gridCol w:w="2611"/>
      </w:tblGrid>
      <w:tr w:rsidR="00837D7A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tabs>
                <w:tab w:val="center" w:pos="270"/>
              </w:tabs>
              <w:jc w:val="left"/>
              <w:rPr>
                <w:rFonts w:cs="Times New Roman"/>
                <w:b/>
                <w:sz w:val="22"/>
              </w:rPr>
            </w:pPr>
            <w:r w:rsidRPr="00837D7A">
              <w:rPr>
                <w:rFonts w:cs="Times New Roman"/>
                <w:b/>
                <w:sz w:val="22"/>
              </w:rPr>
              <w:tab/>
              <w:t>№</w:t>
            </w:r>
          </w:p>
          <w:p w:rsidR="00837D7A" w:rsidRPr="00837D7A" w:rsidRDefault="00837D7A" w:rsidP="007339A9">
            <w:pPr>
              <w:rPr>
                <w:rFonts w:cs="Times New Roman"/>
                <w:b/>
                <w:sz w:val="22"/>
              </w:rPr>
            </w:pPr>
            <w:r w:rsidRPr="00837D7A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b/>
                <w:sz w:val="22"/>
              </w:rPr>
            </w:pPr>
            <w:r w:rsidRPr="00837D7A">
              <w:rPr>
                <w:rFonts w:cs="Times New Roman"/>
                <w:b/>
                <w:sz w:val="22"/>
              </w:rPr>
              <w:t>Коррупционно-опасные полномочия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b/>
                <w:sz w:val="22"/>
              </w:rPr>
            </w:pPr>
            <w:r w:rsidRPr="00837D7A">
              <w:rPr>
                <w:rFonts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b/>
                <w:sz w:val="22"/>
              </w:rPr>
            </w:pPr>
            <w:r w:rsidRPr="00837D7A">
              <w:rPr>
                <w:rFonts w:cs="Times New Roman"/>
                <w:b/>
                <w:sz w:val="22"/>
              </w:rPr>
              <w:t>Типовые ситуации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b/>
                <w:sz w:val="22"/>
              </w:rPr>
            </w:pPr>
            <w:r w:rsidRPr="00837D7A">
              <w:rPr>
                <w:rFonts w:cs="Times New Roman"/>
                <w:b/>
                <w:sz w:val="22"/>
              </w:rPr>
              <w:t>Степень риска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b/>
                <w:sz w:val="22"/>
              </w:rPr>
            </w:pPr>
            <w:r w:rsidRPr="00837D7A">
              <w:rPr>
                <w:rFonts w:cs="Times New Roman"/>
                <w:b/>
                <w:sz w:val="22"/>
              </w:rPr>
              <w:t>Меры по минимизации (устранению) коррупционного риска</w:t>
            </w:r>
          </w:p>
        </w:tc>
      </w:tr>
      <w:tr w:rsidR="00837D7A" w:rsidRPr="00F834A7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 xml:space="preserve">Организация деятельности образовательного учреждения, 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-принятие на работу сотрудников, работа со служебной информацией,                обращения юридических и физических лиц.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Директор образовательного учреждения,</w:t>
            </w:r>
          </w:p>
          <w:p w:rsidR="00837D7A" w:rsidRPr="00837D7A" w:rsidRDefault="00837D7A" w:rsidP="002F71A8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 xml:space="preserve">Заместители директора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Использование служебных полномочий при решении вопросов, связанных с удовлетворением материальных потребностей должностного лица либо его родственников;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- предоставление не предусмотренных законом преимуществ (протекционизм, семейственность) для поступления на работу в образовательное учреждение;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lastRenderedPageBreak/>
              <w:t>- попытки несанкционированного доступа к информационным ресурсам;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- нарушение установленного порядка рассмотрения обращений граждан и юридических лиц.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lastRenderedPageBreak/>
              <w:t>Средняя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 xml:space="preserve">- об обязанности незамедлительно сообщить руководителю учреждения о склонении их к совершению коррупционного правонарушения, 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-о мерах ответственности за совершение коррупционных правонарушений</w:t>
            </w:r>
          </w:p>
        </w:tc>
      </w:tr>
      <w:tr w:rsidR="00837D7A" w:rsidRPr="00F834A7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Принятие локальных правовых актов, противоречащих законодательству по противодействию коррупции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Директор образовательного учреждения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Наличие коррупционных факторов в локальных правовых актах, регламентирующих деятельность образовательного учреждения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Низкая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обсуждения, создания совместных рабочих групп</w:t>
            </w:r>
            <w:r w:rsidR="006671F9">
              <w:rPr>
                <w:rFonts w:cs="Times New Roman"/>
                <w:sz w:val="22"/>
              </w:rPr>
              <w:t>, рассмотрение проектов локальных нормативных актов на комиссии по противодействию коррупции</w:t>
            </w:r>
            <w:r w:rsidRPr="00837D7A">
              <w:rPr>
                <w:rFonts w:cs="Times New Roman"/>
                <w:sz w:val="22"/>
              </w:rPr>
              <w:t>.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</w:p>
        </w:tc>
      </w:tr>
      <w:tr w:rsidR="00837D7A" w:rsidRPr="00F74A68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F74A68" w:rsidRDefault="00837D7A" w:rsidP="007339A9">
            <w:pPr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  <w:lang w:val="en-US"/>
              </w:rPr>
            </w:pP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>Прием на работу сотрудников.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color w:val="000000"/>
                <w:sz w:val="22"/>
                <w:shd w:val="clear" w:color="auto" w:fill="F5F5F5"/>
              </w:rPr>
              <w:t>- Н</w:t>
            </w: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>ачальник отдела кадров, специалист по кадрам.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>Предоставление не предусмотренных законом преимуществ.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Низкая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837D7A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>-Проведение собеседования при приеме на работу.</w:t>
            </w:r>
          </w:p>
          <w:p w:rsidR="00837D7A" w:rsidRPr="00837D7A" w:rsidRDefault="00837D7A" w:rsidP="00AE2349">
            <w:pPr>
              <w:rPr>
                <w:rFonts w:cs="Times New Roman"/>
                <w:sz w:val="22"/>
              </w:rPr>
            </w:pP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-Разъяснительная работа с ответственными лицами о мерах </w:t>
            </w: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lastRenderedPageBreak/>
              <w:t>ответственности за совершение коррупционных нарушений</w:t>
            </w:r>
          </w:p>
        </w:tc>
      </w:tr>
      <w:tr w:rsidR="00837D7A" w:rsidRPr="00F834A7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>Работа со служебной информацией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>Директор образовательного учреждения, заместители директора,</w:t>
            </w:r>
          </w:p>
          <w:p w:rsidR="00837D7A" w:rsidRPr="00837D7A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837D7A">
              <w:rPr>
                <w:rFonts w:cs="Times New Roman"/>
                <w:sz w:val="22"/>
              </w:rPr>
              <w:t>работники образовательного учреждения, уполномоченные  директором образовательного учреждения представлять интересы образовательного учреждения.</w:t>
            </w: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837D7A">
              <w:rPr>
                <w:rFonts w:ascii="Roboto" w:hAnsi="Roboto"/>
                <w:color w:val="000000"/>
                <w:sz w:val="22"/>
                <w:shd w:val="clear" w:color="auto" w:fill="F5F5F5"/>
              </w:rPr>
              <w:t>Использование в личных или групповых интересах информации, полученной при выполнении служебных обязанностей, если таковая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Средняя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837D7A" w:rsidRDefault="00837D7A" w:rsidP="007339A9">
            <w:pPr>
              <w:pStyle w:val="a8"/>
              <w:shd w:val="clear" w:color="auto" w:fill="F5F5F5"/>
              <w:spacing w:after="300" w:afterAutospacing="0"/>
              <w:rPr>
                <w:rFonts w:ascii="Roboto" w:hAnsi="Roboto"/>
                <w:sz w:val="22"/>
                <w:szCs w:val="22"/>
              </w:rPr>
            </w:pPr>
            <w:r w:rsidRPr="00837D7A">
              <w:rPr>
                <w:rStyle w:val="apple-converted-space"/>
                <w:rFonts w:ascii="Roboto" w:hAnsi="Roboto"/>
                <w:sz w:val="22"/>
                <w:szCs w:val="22"/>
              </w:rPr>
              <w:t>- </w:t>
            </w:r>
            <w:r w:rsidRPr="00837D7A">
              <w:rPr>
                <w:rFonts w:ascii="Roboto" w:hAnsi="Roboto"/>
                <w:sz w:val="22"/>
                <w:szCs w:val="22"/>
              </w:rPr>
              <w:t>Соблюдение утвержденной антикоррупционной политики учреждения.</w:t>
            </w:r>
          </w:p>
          <w:p w:rsidR="00837D7A" w:rsidRPr="00837D7A" w:rsidRDefault="00837D7A" w:rsidP="007339A9">
            <w:pPr>
              <w:pStyle w:val="a8"/>
              <w:shd w:val="clear" w:color="auto" w:fill="F5F5F5"/>
              <w:spacing w:after="300" w:afterAutospacing="0"/>
              <w:rPr>
                <w:rFonts w:ascii="Roboto" w:hAnsi="Roboto"/>
                <w:sz w:val="22"/>
                <w:szCs w:val="22"/>
              </w:rPr>
            </w:pPr>
            <w:r w:rsidRPr="00837D7A">
              <w:rPr>
                <w:rFonts w:ascii="Roboto" w:hAnsi="Roboto"/>
                <w:sz w:val="22"/>
                <w:szCs w:val="22"/>
              </w:rPr>
              <w:t>- 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  <w:p w:rsidR="00837D7A" w:rsidRPr="00837D7A" w:rsidRDefault="00837D7A" w:rsidP="007339A9">
            <w:pPr>
              <w:pStyle w:val="a8"/>
              <w:shd w:val="clear" w:color="auto" w:fill="F5F5F5"/>
              <w:spacing w:after="300" w:afterAutospacing="0"/>
              <w:rPr>
                <w:rFonts w:ascii="Roboto" w:hAnsi="Roboto"/>
                <w:color w:val="323C3C"/>
                <w:sz w:val="22"/>
                <w:szCs w:val="22"/>
              </w:rPr>
            </w:pPr>
            <w:r w:rsidRPr="00837D7A">
              <w:rPr>
                <w:rFonts w:ascii="Roboto" w:hAnsi="Roboto"/>
                <w:sz w:val="22"/>
                <w:szCs w:val="22"/>
              </w:rPr>
              <w:t>- Разъяснение работникам о мерах ответственности за совершение коррупционных правонарушений</w:t>
            </w:r>
          </w:p>
          <w:p w:rsidR="00837D7A" w:rsidRPr="00837D7A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</w:p>
        </w:tc>
      </w:tr>
      <w:tr w:rsidR="00837D7A" w:rsidRPr="0048143F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Взаимоотношения с должностными лицами в органах власти и органах местного самоуправления, правоохранительных органов и различных организациях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9F27D1" w:rsidP="007339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Директор, р</w:t>
            </w:r>
            <w:r w:rsidR="00837D7A" w:rsidRPr="00837D7A">
              <w:rPr>
                <w:rFonts w:cs="Times New Roman"/>
                <w:sz w:val="22"/>
              </w:rPr>
              <w:t xml:space="preserve">аботники образовательного учреждения, </w:t>
            </w:r>
            <w:proofErr w:type="gramStart"/>
            <w:r w:rsidR="00837D7A" w:rsidRPr="00837D7A">
              <w:rPr>
                <w:rFonts w:cs="Times New Roman"/>
                <w:sz w:val="22"/>
              </w:rPr>
              <w:t>уполномоченные  директором</w:t>
            </w:r>
            <w:proofErr w:type="gramEnd"/>
            <w:r w:rsidR="00837D7A" w:rsidRPr="00837D7A">
              <w:rPr>
                <w:rFonts w:cs="Times New Roman"/>
                <w:sz w:val="22"/>
              </w:rPr>
              <w:t xml:space="preserve"> образовательного учреждения представлять интересы </w:t>
            </w:r>
            <w:r w:rsidR="00837D7A" w:rsidRPr="00837D7A">
              <w:rPr>
                <w:rFonts w:cs="Times New Roman"/>
                <w:sz w:val="22"/>
              </w:rPr>
              <w:lastRenderedPageBreak/>
              <w:t>образовательного учреждения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lastRenderedPageBreak/>
              <w:t>Дарение подарков и оказание не служебных услуг должностными лицами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Низкая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837D7A" w:rsidRDefault="00837D7A" w:rsidP="007339A9">
            <w:pPr>
              <w:rPr>
                <w:rFonts w:cs="Times New Roman"/>
                <w:sz w:val="22"/>
              </w:rPr>
            </w:pPr>
            <w:r w:rsidRPr="00837D7A">
              <w:rPr>
                <w:rFonts w:cs="Times New Roman"/>
                <w:sz w:val="22"/>
              </w:rPr>
              <w:t xml:space="preserve">сообщить руководителю предприятия о склонении их к совершению </w:t>
            </w:r>
            <w:r w:rsidRPr="00837D7A">
              <w:rPr>
                <w:rFonts w:cs="Times New Roman"/>
                <w:sz w:val="22"/>
              </w:rPr>
              <w:lastRenderedPageBreak/>
              <w:t>коррупционного правонарушения, - о мерах ответственности за совершение коррупционных правонарушений.</w:t>
            </w:r>
          </w:p>
        </w:tc>
      </w:tr>
      <w:tr w:rsidR="00837D7A" w:rsidRPr="0048143F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Составление, заполнение документов, справок, отчетности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Директор образовательного учреждения,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заместители директора, 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должности служащих, которые ответственные за оформление документации.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13" w:rsidRDefault="000712D0" w:rsidP="007339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Низкая</w:t>
            </w: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P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Default="00951813" w:rsidP="00951813">
            <w:pPr>
              <w:rPr>
                <w:rFonts w:cs="Times New Roman"/>
                <w:sz w:val="22"/>
              </w:rPr>
            </w:pPr>
          </w:p>
          <w:p w:rsidR="00951813" w:rsidRDefault="00951813" w:rsidP="00951813">
            <w:pPr>
              <w:rPr>
                <w:rFonts w:cs="Times New Roman"/>
                <w:sz w:val="22"/>
              </w:rPr>
            </w:pPr>
          </w:p>
          <w:p w:rsidR="00837D7A" w:rsidRPr="00951813" w:rsidRDefault="00837D7A" w:rsidP="00951813">
            <w:pPr>
              <w:rPr>
                <w:rFonts w:cs="Times New Roman"/>
                <w:sz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260B0F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и служб образовательного учреждения.</w:t>
            </w:r>
          </w:p>
          <w:p w:rsidR="00260B0F" w:rsidRDefault="00837D7A" w:rsidP="00260B0F">
            <w:pPr>
              <w:pStyle w:val="a8"/>
              <w:shd w:val="clear" w:color="auto" w:fill="F5F5F5"/>
              <w:spacing w:after="30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1813">
              <w:rPr>
                <w:rFonts w:asciiTheme="minorHAnsi" w:hAnsiTheme="minorHAnsi"/>
                <w:sz w:val="22"/>
                <w:szCs w:val="22"/>
              </w:rPr>
              <w:t>-</w:t>
            </w:r>
            <w:r w:rsidRPr="00951813">
              <w:rPr>
                <w:rFonts w:ascii="Roboto" w:hAnsi="Roboto"/>
                <w:sz w:val="22"/>
                <w:szCs w:val="22"/>
              </w:rPr>
              <w:t>Система визирования документов ответственными лицами.</w:t>
            </w:r>
          </w:p>
          <w:p w:rsidR="00837D7A" w:rsidRPr="00951813" w:rsidRDefault="00837D7A" w:rsidP="00260B0F">
            <w:pPr>
              <w:pStyle w:val="a8"/>
              <w:shd w:val="clear" w:color="auto" w:fill="F5F5F5"/>
              <w:spacing w:after="300" w:afterAutospacing="0"/>
              <w:jc w:val="both"/>
              <w:rPr>
                <w:rFonts w:ascii="Roboto" w:hAnsi="Roboto"/>
                <w:color w:val="323C3C"/>
                <w:sz w:val="22"/>
                <w:szCs w:val="22"/>
              </w:rPr>
            </w:pPr>
            <w:r w:rsidRPr="0095181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5F5F5"/>
              </w:rPr>
              <w:t>-</w:t>
            </w:r>
            <w:r w:rsidRPr="00951813">
              <w:rPr>
                <w:rFonts w:ascii="Roboto" w:hAnsi="Roboto"/>
                <w:color w:val="000000"/>
                <w:sz w:val="22"/>
                <w:szCs w:val="22"/>
                <w:shd w:val="clear" w:color="auto" w:fill="F5F5F5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 w:rsidR="00837D7A" w:rsidRPr="00951813" w:rsidRDefault="00837D7A" w:rsidP="00260B0F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951813" w:rsidRDefault="00837D7A" w:rsidP="00260B0F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951813" w:rsidRDefault="00837D7A" w:rsidP="00260B0F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lastRenderedPageBreak/>
              <w:t>сообщить руководителю предприятия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</w:tc>
      </w:tr>
      <w:tr w:rsidR="00837D7A" w:rsidRPr="0048143F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Оплата труда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9F27D1" w:rsidP="007339A9">
            <w:pPr>
              <w:rPr>
                <w:rFonts w:cs="Times New Roman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  <w:shd w:val="clear" w:color="auto" w:fill="F5F5F5"/>
              </w:rPr>
              <w:t>О</w:t>
            </w:r>
            <w:r w:rsidR="00837D7A"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тветственные за заполнение табеля рабочего времени.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Средняя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260B0F">
            <w:pPr>
              <w:pStyle w:val="a8"/>
              <w:shd w:val="clear" w:color="auto" w:fill="F5F5F5"/>
              <w:spacing w:after="300" w:afterAutospacing="0"/>
              <w:jc w:val="both"/>
              <w:rPr>
                <w:rFonts w:ascii="Roboto" w:hAnsi="Roboto"/>
                <w:color w:val="323C3C"/>
                <w:sz w:val="22"/>
                <w:szCs w:val="22"/>
              </w:rPr>
            </w:pPr>
            <w:r w:rsidRPr="00951813">
              <w:rPr>
                <w:rFonts w:ascii="Roboto" w:hAnsi="Roboto"/>
                <w:sz w:val="22"/>
                <w:szCs w:val="22"/>
              </w:rPr>
              <w:t xml:space="preserve">Использование средств на оплату труда в строгом соответствии с </w:t>
            </w:r>
            <w:r w:rsidRPr="009F27D1">
              <w:rPr>
                <w:rFonts w:ascii="Roboto" w:hAnsi="Roboto"/>
                <w:sz w:val="22"/>
                <w:szCs w:val="22"/>
              </w:rPr>
              <w:t>Положением об оплате труда</w:t>
            </w:r>
            <w:r w:rsidRPr="00951813">
              <w:rPr>
                <w:rFonts w:ascii="Roboto" w:hAnsi="Roboto"/>
                <w:sz w:val="22"/>
                <w:szCs w:val="22"/>
              </w:rPr>
              <w:t xml:space="preserve"> и коллективным договором.</w:t>
            </w:r>
          </w:p>
          <w:p w:rsidR="00837D7A" w:rsidRPr="00951813" w:rsidRDefault="00837D7A" w:rsidP="00260B0F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951813" w:rsidRDefault="00837D7A" w:rsidP="00260B0F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951813" w:rsidRDefault="00837D7A" w:rsidP="00260B0F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сообщить руководителю учреждения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</w:tc>
      </w:tr>
      <w:tr w:rsidR="00837D7A" w:rsidRPr="0048143F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  <w:highlight w:val="yellow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Получение и распределение доходов от разрешенной 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lastRenderedPageBreak/>
              <w:t>приносящей доход деятельности учреждения.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9F27D1" w:rsidP="007339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Директор, заместитель директора по экономическим </w:t>
            </w:r>
            <w:r>
              <w:rPr>
                <w:rFonts w:cs="Times New Roman"/>
                <w:sz w:val="22"/>
              </w:rPr>
              <w:lastRenderedPageBreak/>
              <w:t>вопросам, начальник планово-экономического отдела.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lastRenderedPageBreak/>
              <w:t xml:space="preserve">Получение доходов от организаций, предпринимателей и физических лиц за вознаграждение или подарки. 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lastRenderedPageBreak/>
              <w:t>Распределение доходов за вознаграждение, получение подарка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lastRenderedPageBreak/>
              <w:t>Средняя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497A78" w:rsidRDefault="00837D7A" w:rsidP="00497A78">
            <w:pPr>
              <w:pStyle w:val="a8"/>
              <w:shd w:val="clear" w:color="auto" w:fill="F5F5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1813">
              <w:rPr>
                <w:rFonts w:ascii="Roboto" w:hAnsi="Roboto"/>
                <w:sz w:val="22"/>
                <w:szCs w:val="22"/>
              </w:rPr>
              <w:t>-</w:t>
            </w:r>
            <w:r w:rsidRPr="00497A78">
              <w:rPr>
                <w:sz w:val="22"/>
                <w:szCs w:val="22"/>
              </w:rPr>
              <w:t xml:space="preserve">Контроль за получением и распределением доходов от разрешенной </w:t>
            </w:r>
            <w:r w:rsidRPr="00497A78">
              <w:rPr>
                <w:sz w:val="22"/>
                <w:szCs w:val="22"/>
              </w:rPr>
              <w:lastRenderedPageBreak/>
              <w:t>приносящей доход деятельности.</w:t>
            </w:r>
          </w:p>
          <w:p w:rsidR="00837D7A" w:rsidRPr="00497A78" w:rsidRDefault="00837D7A" w:rsidP="00497A78">
            <w:pPr>
              <w:pStyle w:val="a8"/>
              <w:shd w:val="clear" w:color="auto" w:fill="F5F5F5"/>
              <w:spacing w:before="0" w:beforeAutospacing="0" w:after="0" w:afterAutospacing="0"/>
              <w:jc w:val="both"/>
              <w:rPr>
                <w:color w:val="323C3C"/>
                <w:sz w:val="22"/>
                <w:szCs w:val="22"/>
              </w:rPr>
            </w:pPr>
            <w:r w:rsidRPr="00497A78">
              <w:rPr>
                <w:color w:val="000000"/>
                <w:sz w:val="22"/>
                <w:szCs w:val="22"/>
                <w:shd w:val="clear" w:color="auto" w:fill="F5F5F5"/>
              </w:rPr>
              <w:t>-Регулярное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837D7A" w:rsidRPr="00497A78" w:rsidRDefault="00837D7A" w:rsidP="00497A78">
            <w:pPr>
              <w:pStyle w:val="a8"/>
              <w:shd w:val="clear" w:color="auto" w:fill="F5F5F5"/>
              <w:spacing w:before="0" w:beforeAutospacing="0" w:after="0" w:afterAutospacing="0"/>
              <w:jc w:val="both"/>
              <w:rPr>
                <w:color w:val="323C3C"/>
                <w:sz w:val="22"/>
                <w:szCs w:val="22"/>
              </w:rPr>
            </w:pPr>
            <w:r w:rsidRPr="00497A78">
              <w:rPr>
                <w:sz w:val="22"/>
                <w:szCs w:val="22"/>
              </w:rPr>
              <w:t>- Разъяснение ответственным лицам о мерах ответственности за совершение коррупционных правонарушений.</w:t>
            </w:r>
          </w:p>
          <w:p w:rsidR="00837D7A" w:rsidRPr="00951813" w:rsidRDefault="00837D7A" w:rsidP="00497A78">
            <w:pPr>
              <w:rPr>
                <w:rFonts w:cs="Times New Roman"/>
                <w:sz w:val="22"/>
              </w:rPr>
            </w:pPr>
          </w:p>
        </w:tc>
      </w:tr>
      <w:tr w:rsidR="00837D7A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Размещение заказов, заключение государственных контрактов и других договоров на поставку товаров, оказание услуг, выполнение работ, заключаемых для нужд учреждения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Заместитель директора учреждения по экономическим </w:t>
            </w:r>
            <w:proofErr w:type="gramStart"/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вопросам</w:t>
            </w:r>
            <w:r w:rsidRPr="005A4D2E">
              <w:rPr>
                <w:rFonts w:cs="Times New Roman"/>
                <w:color w:val="000000"/>
                <w:sz w:val="22"/>
                <w:shd w:val="clear" w:color="auto" w:fill="F5F5F5"/>
              </w:rPr>
              <w:t xml:space="preserve">,  </w:t>
            </w:r>
            <w:r w:rsidR="00E54EB2" w:rsidRPr="005A4D2E">
              <w:rPr>
                <w:rFonts w:cs="Times New Roman"/>
                <w:color w:val="000000"/>
                <w:sz w:val="22"/>
                <w:shd w:val="clear" w:color="auto" w:fill="F5F5F5"/>
              </w:rPr>
              <w:t>начальник</w:t>
            </w:r>
            <w:proofErr w:type="gramEnd"/>
            <w:r w:rsidR="00E54EB2" w:rsidRPr="005A4D2E">
              <w:rPr>
                <w:rFonts w:cs="Times New Roman"/>
                <w:color w:val="000000"/>
                <w:sz w:val="22"/>
                <w:shd w:val="clear" w:color="auto" w:fill="F5F5F5"/>
              </w:rPr>
              <w:t xml:space="preserve"> МТС</w:t>
            </w:r>
            <w:r w:rsidRPr="005A4D2E">
              <w:rPr>
                <w:rFonts w:cs="Times New Roman"/>
                <w:color w:val="000000"/>
                <w:sz w:val="22"/>
                <w:shd w:val="clear" w:color="auto" w:fill="F5F5F5"/>
              </w:rPr>
              <w:t>,  контрактный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 управляющий, специалист по закупкам,  </w:t>
            </w:r>
            <w:r w:rsidRPr="009F27D1">
              <w:rPr>
                <w:rFonts w:ascii="Roboto" w:hAnsi="Roboto"/>
                <w:color w:val="000000"/>
                <w:sz w:val="22"/>
                <w:shd w:val="clear" w:color="auto" w:fill="F5F5F5"/>
              </w:rPr>
              <w:t>должностные лица ответственные за составление технического задания процедуры закупки, назначенные приказом директора учреждения.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Подготовка проектов государственных контрактов и договоров на выполнение уже фактически выполненных работ, оказанных услуг</w:t>
            </w:r>
          </w:p>
          <w:p w:rsidR="00837D7A" w:rsidRPr="00951813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При заключении контракта и/или договора на оказание услуг, выполнение работ имеется информация о том, что данные работы или услуги уже фактически оказаны.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При решении вопроса о приемке товара, оказанных услугах и/или выполненных работах от представителя поставщика/исполнителя поступает предложение «закрыть глаза» на выявленные нарушения. 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lastRenderedPageBreak/>
              <w:t>Необоснованное затягивание или ускорение процесса осуществления закупок. Заключение договора без соблюдения установочной процедуры. Неприемлемые критерии допуска и отбора поставщика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lastRenderedPageBreak/>
              <w:t>Средняя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jc w:val="both"/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-Проведение антикоррупционной экспертизы проектов контрактов, договоров, технических заданий.</w:t>
            </w:r>
          </w:p>
          <w:p w:rsidR="00837D7A" w:rsidRPr="00951813" w:rsidRDefault="00837D7A" w:rsidP="007339A9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-Регулярное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837D7A" w:rsidRPr="00951813" w:rsidRDefault="00837D7A" w:rsidP="007339A9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-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 Разъяснение работникам мер ответственности за совершение 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lastRenderedPageBreak/>
              <w:t>коррупционных правонарушений.</w:t>
            </w:r>
          </w:p>
        </w:tc>
      </w:tr>
      <w:tr w:rsidR="00837D7A" w:rsidRPr="004E14B9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Хранение и </w:t>
            </w:r>
            <w:proofErr w:type="gramStart"/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распределение материально-технических ресурсов</w:t>
            </w:r>
            <w:proofErr w:type="gramEnd"/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 и ведение соответствующей базы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044DF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044DFA">
              <w:rPr>
                <w:rFonts w:cs="Times New Roman"/>
                <w:color w:val="000000"/>
                <w:sz w:val="22"/>
                <w:shd w:val="clear" w:color="auto" w:fill="F5F5F5"/>
              </w:rPr>
              <w:t>Начальник МТС</w:t>
            </w:r>
            <w:r w:rsidR="00837D7A" w:rsidRPr="00044DFA">
              <w:rPr>
                <w:rFonts w:cs="Times New Roman"/>
                <w:color w:val="000000"/>
                <w:sz w:val="22"/>
                <w:shd w:val="clear" w:color="auto" w:fill="F5F5F5"/>
              </w:rPr>
              <w:t>,</w:t>
            </w:r>
            <w:r w:rsidR="00837D7A"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 материально ответственные должностные лица.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При приемке товаров, услуг, работ при их фактическом отсутствии предлагается материально ответственному лицу денежные средства или подарок.</w:t>
            </w:r>
          </w:p>
          <w:p w:rsidR="00837D7A" w:rsidRPr="00951813" w:rsidRDefault="00837D7A" w:rsidP="007339A9">
            <w:pPr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Выделение за вознаграждение материально-технических средств, которые положены и имеются в наличии получателю за вознаграждение. Умышленное досрочное списание материальных средств и расходных материалов с регистрационного учета.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Низкая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jc w:val="both"/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-Регулярное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правонарушения.</w:t>
            </w:r>
          </w:p>
          <w:p w:rsidR="00837D7A" w:rsidRPr="00951813" w:rsidRDefault="00837D7A" w:rsidP="007339A9">
            <w:pPr>
              <w:jc w:val="both"/>
              <w:rPr>
                <w:rFonts w:ascii="Roboto" w:hAnsi="Roboto"/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- Разъяснение работникам мер ответственности за совершение коррупционных правонарушений.</w:t>
            </w:r>
          </w:p>
        </w:tc>
      </w:tr>
      <w:tr w:rsidR="00837D7A" w:rsidRPr="00A95A01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Аттестация обучающихся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Директор образовательного учреждения,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181457">
              <w:rPr>
                <w:rFonts w:cs="Times New Roman"/>
                <w:sz w:val="22"/>
              </w:rPr>
              <w:t>заместитель директора по учебной работе,</w:t>
            </w:r>
            <w:r w:rsidR="00181457">
              <w:rPr>
                <w:rFonts w:cs="Times New Roman"/>
                <w:sz w:val="22"/>
              </w:rPr>
              <w:t xml:space="preserve"> заведующий отделением,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педагогические работники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навыков;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- завышение оценочных баллов за вознаграждение или оказание услуг со стороны обучающегося, либо его родителей (законных представителей)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Средняя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Организация работы по контролю за деятельностью структурных подразделений с участием представителей вышестоящих организаций.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lastRenderedPageBreak/>
              <w:t>сообщить руководителю предприятия о склонении их к совершению коррупционного правонарушения, - о мерах ответственности за совершение коррупционных правонарушений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</w:tc>
      </w:tr>
      <w:tr w:rsidR="00837D7A" w:rsidRPr="00A95A01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Реализация мероприятий государственной  и территориальной программ по развитию системы социальной поддержки обучающихся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181457" w:rsidP="00BC4A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Члены стипендиальной комиссии.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Подготовка документации на предоставление стипендий, пособий и других льгот, устанавливающих необоснованное преимущества отдельным обучающимся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181457" w:rsidP="007339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Низкая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Контроль за целевым использованием предоставляемых субсидий в соответствии с нормативными актами, </w:t>
            </w:r>
            <w:r w:rsidRPr="00181457">
              <w:rPr>
                <w:rFonts w:cs="Times New Roman"/>
                <w:sz w:val="22"/>
              </w:rPr>
              <w:t>контроль за работой соответствующих комиссий по назначению и выплате различных пособий.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сообщить руководителю учреждения о склонении их к совершению коррупционного правонарушения, 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-о мерах ответственности за совершение </w:t>
            </w:r>
            <w:r w:rsidRPr="00951813">
              <w:rPr>
                <w:rFonts w:cs="Times New Roman"/>
                <w:sz w:val="22"/>
              </w:rPr>
              <w:lastRenderedPageBreak/>
              <w:t>коррупционных правонарушений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</w:tc>
      </w:tr>
      <w:tr w:rsidR="00837D7A" w:rsidRPr="00A36EF4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</w:t>
            </w:r>
            <w:r w:rsidR="00181457">
              <w:rPr>
                <w:rFonts w:cs="Times New Roman"/>
                <w:b/>
                <w:szCs w:val="28"/>
              </w:rPr>
              <w:t>3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9D6742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Прием и отчисление обучающихся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Директор образовательного учреждения</w:t>
            </w:r>
            <w:r w:rsidR="009719FA">
              <w:rPr>
                <w:rFonts w:cs="Times New Roman"/>
                <w:sz w:val="22"/>
              </w:rPr>
              <w:t>,</w:t>
            </w:r>
          </w:p>
          <w:p w:rsidR="009719FA" w:rsidRPr="00951813" w:rsidRDefault="009719FA" w:rsidP="007339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Приемная комиссия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Default="00FC2D52" w:rsidP="009D674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Незаконн</w:t>
            </w:r>
            <w:r w:rsidR="00181457">
              <w:rPr>
                <w:rFonts w:cs="Times New Roman"/>
                <w:sz w:val="22"/>
              </w:rPr>
              <w:t>ое</w:t>
            </w:r>
            <w:r>
              <w:rPr>
                <w:rFonts w:cs="Times New Roman"/>
                <w:sz w:val="22"/>
              </w:rPr>
              <w:t xml:space="preserve"> зачисление (отчисление) в образовательное учреждение, в числе:</w:t>
            </w:r>
          </w:p>
          <w:p w:rsidR="00FC2D52" w:rsidRDefault="00FC2D52" w:rsidP="009D674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-зачисление в образовательное учреждение в отсутствие и (или) при неполном представлении документов, предусмотренных Правилами приема в образовательное учреждение</w:t>
            </w:r>
            <w:r w:rsidR="007B3FD5">
              <w:rPr>
                <w:rFonts w:cs="Times New Roman"/>
                <w:sz w:val="22"/>
              </w:rPr>
              <w:t>;</w:t>
            </w:r>
          </w:p>
          <w:p w:rsidR="007B3FD5" w:rsidRDefault="007B3FD5" w:rsidP="009D674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-первоочередное или внеочередное зачисление в образовательное учреждение;</w:t>
            </w:r>
          </w:p>
          <w:p w:rsidR="007B3FD5" w:rsidRPr="00951813" w:rsidRDefault="007B3FD5" w:rsidP="009D674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-незаконное отчисление.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7B3FD5" w:rsidP="00D5576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Низкая.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D5576E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951813" w:rsidRDefault="00837D7A" w:rsidP="00D5576E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951813" w:rsidRDefault="00837D7A" w:rsidP="00D5576E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сообщить руководителю учреждения о склонении их к совершению коррупционного правонарушения, </w:t>
            </w:r>
          </w:p>
          <w:p w:rsidR="00837D7A" w:rsidRDefault="00837D7A" w:rsidP="00D5576E">
            <w:pPr>
              <w:jc w:val="both"/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- о мерах ответственности за совершение коррупционных правонарушений</w:t>
            </w:r>
            <w:r w:rsidR="007478AD">
              <w:rPr>
                <w:rFonts w:cs="Times New Roman"/>
                <w:sz w:val="22"/>
              </w:rPr>
              <w:t>.</w:t>
            </w:r>
          </w:p>
          <w:p w:rsidR="007478AD" w:rsidRDefault="00D5576E" w:rsidP="00D5576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="007478AD">
              <w:rPr>
                <w:rFonts w:cs="Times New Roman"/>
                <w:sz w:val="22"/>
              </w:rPr>
              <w:t>Организация внутреннего контроля за порядком приема (отчисления) из образовательного учреждения, основанного на механизме проверочных мероприятий.</w:t>
            </w:r>
          </w:p>
          <w:p w:rsidR="00D5576E" w:rsidRDefault="00D5576E" w:rsidP="00D5576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</w:t>
            </w:r>
            <w:r w:rsidRPr="00181457">
              <w:rPr>
                <w:rFonts w:cs="Times New Roman"/>
                <w:sz w:val="22"/>
              </w:rPr>
              <w:t>Использование средств видеонаблюдения и аудиозаписи в местах приема граждан.</w:t>
            </w:r>
          </w:p>
          <w:p w:rsidR="00D5576E" w:rsidRPr="00951813" w:rsidRDefault="00D5576E" w:rsidP="00D5576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-Прием документов коллегиально.</w:t>
            </w:r>
          </w:p>
          <w:p w:rsidR="00837D7A" w:rsidRPr="00951813" w:rsidRDefault="00837D7A" w:rsidP="00D5576E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37D7A" w:rsidRPr="00A36EF4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</w:t>
            </w:r>
            <w:r w:rsidR="002406CD">
              <w:rPr>
                <w:rFonts w:cs="Times New Roman"/>
                <w:b/>
                <w:szCs w:val="28"/>
              </w:rPr>
              <w:t>4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Владение, использование и распоряжение недвижимым имуществом учреждения.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Директор, </w:t>
            </w:r>
            <w:r w:rsidR="005A4D2E">
              <w:rPr>
                <w:rFonts w:cs="Times New Roman"/>
                <w:sz w:val="22"/>
              </w:rPr>
              <w:t>заместитель директора по экономическим вопросам, начальник МТС</w:t>
            </w:r>
            <w:r w:rsidRPr="00951813">
              <w:rPr>
                <w:rFonts w:cs="Times New Roman"/>
                <w:sz w:val="22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5A4D2E" w:rsidRDefault="00837D7A" w:rsidP="007339A9">
            <w:pPr>
              <w:rPr>
                <w:rFonts w:asciiTheme="minorHAnsi" w:hAnsiTheme="minorHAnsi" w:cs="Times New Roman"/>
                <w:sz w:val="22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Выделение имущества в аренду без разрешения собственника и учредителя за вознаграждение либо получение подарка</w:t>
            </w:r>
            <w:r w:rsidR="005A4D2E">
              <w:rPr>
                <w:rFonts w:asciiTheme="minorHAnsi" w:hAnsiTheme="minorHAnsi"/>
                <w:color w:val="000000"/>
                <w:sz w:val="22"/>
                <w:shd w:val="clear" w:color="auto" w:fill="F5F5F5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Низкая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rPr>
                <w:color w:val="000000"/>
                <w:sz w:val="22"/>
                <w:shd w:val="clear" w:color="auto" w:fill="F5F5F5"/>
              </w:rPr>
            </w:pP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 xml:space="preserve">Контроль за использованием имущества.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color w:val="000000"/>
                <w:sz w:val="22"/>
                <w:shd w:val="clear" w:color="auto" w:fill="F5F5F5"/>
              </w:rPr>
              <w:t>-</w:t>
            </w:r>
            <w:r w:rsidRPr="00951813">
              <w:rPr>
                <w:rFonts w:ascii="Roboto" w:hAnsi="Roboto"/>
                <w:color w:val="000000"/>
                <w:sz w:val="22"/>
                <w:shd w:val="clear" w:color="auto" w:fill="F5F5F5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837D7A" w:rsidRPr="00951813" w:rsidTr="007339A9">
        <w:trPr>
          <w:gridAfter w:val="5"/>
          <w:wAfter w:w="14030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A36EF4" w:rsidRDefault="00837D7A" w:rsidP="007339A9">
            <w:pPr>
              <w:rPr>
                <w:rFonts w:cs="Times New Roman"/>
              </w:rPr>
            </w:pPr>
          </w:p>
        </w:tc>
      </w:tr>
      <w:tr w:rsidR="00837D7A" w:rsidRPr="00A36EF4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Default="00837D7A" w:rsidP="007339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  <w:r w:rsidR="002406CD">
              <w:rPr>
                <w:rFonts w:cs="Times New Roman"/>
                <w:b/>
                <w:szCs w:val="28"/>
              </w:rPr>
              <w:t>5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Хранение и распределение материально- технических ресурсов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Директор образовательного учреждения,</w:t>
            </w:r>
          </w:p>
          <w:p w:rsidR="00837D7A" w:rsidRPr="00951813" w:rsidRDefault="005A4D2E" w:rsidP="007339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заместитель директора по экономическим вопросам, начальник МТС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Осуществление хранения и распределения материально-технических ресурсов по «личному» усмотрению, без учета нужд образовательного учреждения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Средняя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сообщить руководителю учреждения о склонении их к совершению коррупционного правонарушения,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- о мерах ответственности за совершение коррупционных правонарушений.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</w:tc>
      </w:tr>
      <w:tr w:rsidR="00837D7A" w:rsidRPr="00093DE5" w:rsidTr="007339A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42FF7" w:rsidRDefault="00837D7A" w:rsidP="007339A9">
            <w:pPr>
              <w:rPr>
                <w:rFonts w:cs="Times New Roman"/>
                <w:szCs w:val="28"/>
              </w:rPr>
            </w:pPr>
            <w:r w:rsidRPr="00942FF7">
              <w:rPr>
                <w:rFonts w:cs="Times New Roman"/>
                <w:b/>
                <w:szCs w:val="28"/>
              </w:rPr>
              <w:t>1</w:t>
            </w:r>
            <w:r w:rsidR="000D3AD9">
              <w:rPr>
                <w:rFonts w:cs="Times New Roman"/>
                <w:b/>
                <w:szCs w:val="28"/>
              </w:rPr>
              <w:t>6</w:t>
            </w:r>
            <w:r w:rsidRPr="00942FF7">
              <w:rPr>
                <w:rFonts w:cs="Times New Roman"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Обеспечение безопасных условий для работников и обучающихся в образовательном учреждении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Директор образовательного учреждения,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2406CD">
              <w:rPr>
                <w:rFonts w:cs="Times New Roman"/>
                <w:sz w:val="22"/>
              </w:rPr>
              <w:t>члены комиссии по расследованию несчастных случаев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Искажение или сокрытие достоверной информации при возникновении чрезвычайных ситуаций, аварий, несчастных случаев с детьми и работниками образовательного учреждения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Низкая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>Разъяснение работникам образовательного учреждения: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- об обязанности незамедлительно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t xml:space="preserve">сообщить руководителю предприятия о склонении их к совершению коррупционного правонарушения, 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  <w:r w:rsidRPr="00951813">
              <w:rPr>
                <w:rFonts w:cs="Times New Roman"/>
                <w:sz w:val="22"/>
              </w:rPr>
              <w:lastRenderedPageBreak/>
              <w:t>- о мерах ответственности за совершение коррупционных правонарушений</w:t>
            </w:r>
          </w:p>
          <w:p w:rsidR="00837D7A" w:rsidRPr="00951813" w:rsidRDefault="00837D7A" w:rsidP="007339A9">
            <w:pPr>
              <w:rPr>
                <w:rFonts w:cs="Times New Roman"/>
                <w:sz w:val="22"/>
              </w:rPr>
            </w:pPr>
          </w:p>
        </w:tc>
      </w:tr>
    </w:tbl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590ABC" w:rsidRDefault="00590ABC" w:rsidP="00590ABC">
      <w:pPr>
        <w:tabs>
          <w:tab w:val="left" w:pos="1134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Основные способы предупреждения коррупции и наступления коррупционных рисков в колледже:</w:t>
      </w:r>
    </w:p>
    <w:p w:rsidR="00590ABC" w:rsidRDefault="00590ABC" w:rsidP="00590ABC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</w:p>
    <w:p w:rsidR="00590ABC" w:rsidRDefault="00590ABC" w:rsidP="00590AB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применение комплексного подхода при проведении мероприятий по противодействию коррупции и принятия дополнительных мер, направленных на предупреждение коррупционных правонарушений;</w:t>
      </w:r>
    </w:p>
    <w:p w:rsidR="00590ABC" w:rsidRDefault="00590ABC" w:rsidP="00590AB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повышение интеллектуального потенциала колледжа, повышение качества образования;</w:t>
      </w:r>
    </w:p>
    <w:p w:rsidR="00590ABC" w:rsidRDefault="00590ABC" w:rsidP="00590AB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нормативной правовой основы, направленной на предупреждение коррупционных правонарушений в колледже, в том числе планов мероприятий по противодействию коррупции;</w:t>
      </w:r>
    </w:p>
    <w:p w:rsidR="00590ABC" w:rsidRDefault="00590ABC" w:rsidP="00590AB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соблюдать положения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imes New Roman"/>
            <w:sz w:val="24"/>
            <w:szCs w:val="24"/>
          </w:rPr>
          <w:t>2012 г</w:t>
        </w:r>
      </w:smartTag>
      <w:r>
        <w:rPr>
          <w:rFonts w:cs="Times New Roman"/>
          <w:sz w:val="24"/>
          <w:szCs w:val="24"/>
        </w:rPr>
        <w:t>. № 273-ФЗ «Об образовании в Российской Федерации», конкретизирующие требования информационной открытости и прозрачности деятельности образовательных организаций, более детально урегулированный правовой статус образовательных организаций, а также правовой статус педагогических работников, самих обучающихся и их родителей (законных представителей);</w:t>
      </w:r>
    </w:p>
    <w:p w:rsidR="00590ABC" w:rsidRDefault="00590ABC" w:rsidP="00590AB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предоставлять родителям обучающихся возможности более активно участвовать в организации учебного процесса (что делает его более открытым и, соответственно, снижает коррупционные риски): выбирать формы обучения, организации, осуществляющие образовательную деятельность,  факультативные  учебные предметы, курсы, </w:t>
      </w:r>
      <w:r w:rsidRPr="002406CD">
        <w:rPr>
          <w:rFonts w:cs="Times New Roman"/>
          <w:sz w:val="24"/>
          <w:szCs w:val="24"/>
        </w:rPr>
        <w:t>дисциплины (модули) из перечня,</w:t>
      </w:r>
      <w:r>
        <w:rPr>
          <w:rFonts w:cs="Times New Roman"/>
          <w:sz w:val="24"/>
          <w:szCs w:val="24"/>
        </w:rPr>
        <w:t xml:space="preserve"> предлагаемого колледжем; высказывать свое мнение относительно предлагаемых условий для организации обучения и воспитания детей; </w:t>
      </w:r>
    </w:p>
    <w:p w:rsidR="00590ABC" w:rsidRDefault="00590ABC" w:rsidP="00590AB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установить прямой запрет в отношении педагогических работников колледжа оказывать платные образовательные услуги обучающимся в колледже, если это приводит к конфликту интересов педагогического работника;</w:t>
      </w:r>
    </w:p>
    <w:p w:rsidR="00590ABC" w:rsidRDefault="00590ABC" w:rsidP="00590AB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меры неправового характера, такие как повышение заработной платы работникам образования и общее увеличение финансирования колледжа, что приведет к заинтересованности в обеспечении качества подготовки обучающихся. </w:t>
      </w:r>
    </w:p>
    <w:p w:rsidR="00590ABC" w:rsidRDefault="00590ABC" w:rsidP="00590AB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заполнять все бюджетные места при желаемом уровне подготовки поступающих как определяющего фактора при поступлении; </w:t>
      </w:r>
    </w:p>
    <w:p w:rsidR="00590ABC" w:rsidRDefault="00590ABC" w:rsidP="00590AB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переход от «количества» к «качеству» подготовки обучающихся при существенном повышении прозрачности предоставления образовательных услуг, четком закреплении критериев принятия тех или иных управленческих решений;</w:t>
      </w:r>
    </w:p>
    <w:p w:rsidR="00590ABC" w:rsidRDefault="00590ABC" w:rsidP="00590AB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детальная регламентация процедур оказания услуг в сфере образования (соответствующая информация должна находиться в свободном доступе). </w:t>
      </w:r>
    </w:p>
    <w:p w:rsidR="00590ABC" w:rsidRDefault="00590ABC" w:rsidP="00590AB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преодоление проблемы «размывания» ответственности в случаях хищения бюджетных средств, их нецелевого использования, принятие мер по повышению прозрачности образования, закреплению более четких критериев оценки качества образования и выявления уровня знаний у обучающихся и оценки квалификации у педагогических работников. </w:t>
      </w:r>
    </w:p>
    <w:p w:rsidR="00590ABC" w:rsidRDefault="00590ABC" w:rsidP="00590AB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опубликование на сайте колледжа перечня услуг, оказываемых бесплатно, и тех, за которые предусматривается оплата (с указанием размера оплаты);</w:t>
      </w:r>
    </w:p>
    <w:p w:rsidR="00590ABC" w:rsidRDefault="00590ABC" w:rsidP="00590AB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E947C5">
        <w:rPr>
          <w:rFonts w:cs="Times New Roman"/>
          <w:sz w:val="24"/>
          <w:szCs w:val="24"/>
        </w:rPr>
        <w:t>- дальнейшее расширение форм общественного участия в принятии решений по повышению качества образовательного процесса путем организации советов обучающихся, советов родителей (законных представителей) несовершеннолетних обучающихся или иных органов, профессиональных союзов обучающихся и работников колледжа;</w:t>
      </w:r>
    </w:p>
    <w:p w:rsidR="00590ABC" w:rsidRDefault="00590ABC" w:rsidP="00590AB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ужесточение внутреннего контроля и надзора;</w:t>
      </w:r>
    </w:p>
    <w:p w:rsidR="00590ABC" w:rsidRDefault="00590ABC" w:rsidP="00590AB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функционирование телефонов доверия, основанных на принципах независимости и объективности;</w:t>
      </w:r>
    </w:p>
    <w:p w:rsidR="00590ABC" w:rsidRDefault="00590ABC" w:rsidP="00590AB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выработка механизмов защиты прав работников, пытающихся выступить против коррупционной системы </w:t>
      </w:r>
      <w:proofErr w:type="gramStart"/>
      <w:r>
        <w:rPr>
          <w:rFonts w:cs="Times New Roman"/>
          <w:sz w:val="24"/>
          <w:szCs w:val="24"/>
        </w:rPr>
        <w:t>в колледжа</w:t>
      </w:r>
      <w:proofErr w:type="gramEnd"/>
      <w:r>
        <w:rPr>
          <w:rFonts w:cs="Times New Roman"/>
          <w:sz w:val="24"/>
          <w:szCs w:val="24"/>
        </w:rPr>
        <w:t>, установление дополнительных гарантий защиты прав и свобод таких работников после подачи жалобы на коррупционные правонарушения.</w:t>
      </w:r>
    </w:p>
    <w:p w:rsidR="00590ABC" w:rsidRDefault="00590ABC" w:rsidP="00590AB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преодоление конфликта интересов путем создания комиссии по урегулированию споров между участниками образовательных отношений.</w:t>
      </w:r>
    </w:p>
    <w:p w:rsidR="00590ABC" w:rsidRDefault="00590ABC" w:rsidP="00590AB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90ABC" w:rsidRDefault="00590ABC" w:rsidP="00590ABC">
      <w:pPr>
        <w:tabs>
          <w:tab w:val="left" w:pos="1470"/>
        </w:tabs>
        <w:rPr>
          <w:rFonts w:ascii="Calibri" w:hAnsi="Calibri" w:cstheme="minorBidi"/>
          <w:sz w:val="24"/>
          <w:szCs w:val="24"/>
        </w:rPr>
      </w:pP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837D7A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837D7A" w:rsidRPr="00472ACD" w:rsidRDefault="00837D7A" w:rsidP="002C64A3">
      <w:pPr>
        <w:ind w:firstLine="708"/>
        <w:rPr>
          <w:rFonts w:cs="Times New Roman"/>
          <w:b/>
          <w:sz w:val="24"/>
          <w:szCs w:val="24"/>
        </w:rPr>
      </w:pPr>
    </w:p>
    <w:p w:rsidR="0026092B" w:rsidRPr="002C64A3" w:rsidRDefault="0026092B" w:rsidP="002C64A3">
      <w:pPr>
        <w:jc w:val="both"/>
        <w:rPr>
          <w:rFonts w:cs="Times New Roman"/>
          <w:b/>
          <w:sz w:val="24"/>
          <w:szCs w:val="24"/>
        </w:rPr>
      </w:pPr>
    </w:p>
    <w:sectPr w:rsidR="0026092B" w:rsidRPr="002C64A3" w:rsidSect="00472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94" w:rsidRDefault="00D60794" w:rsidP="00B94441">
      <w:r>
        <w:separator/>
      </w:r>
    </w:p>
  </w:endnote>
  <w:endnote w:type="continuationSeparator" w:id="0">
    <w:p w:rsidR="00D60794" w:rsidRDefault="00D60794" w:rsidP="00B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41" w:rsidRDefault="00B9444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41" w:rsidRDefault="00B9444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41" w:rsidRDefault="00B944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94" w:rsidRDefault="00D60794" w:rsidP="00B94441">
      <w:r>
        <w:separator/>
      </w:r>
    </w:p>
  </w:footnote>
  <w:footnote w:type="continuationSeparator" w:id="0">
    <w:p w:rsidR="00D60794" w:rsidRDefault="00D60794" w:rsidP="00B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41" w:rsidRDefault="00B9444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41" w:rsidRDefault="00B9444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41" w:rsidRDefault="00B944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77715"/>
    <w:multiLevelType w:val="multilevel"/>
    <w:tmpl w:val="7D2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27BE9"/>
    <w:multiLevelType w:val="multilevel"/>
    <w:tmpl w:val="120A8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4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02994"/>
    <w:rsid w:val="00006931"/>
    <w:rsid w:val="000172C2"/>
    <w:rsid w:val="00044DFA"/>
    <w:rsid w:val="00056321"/>
    <w:rsid w:val="000712D0"/>
    <w:rsid w:val="000B2300"/>
    <w:rsid w:val="000B621D"/>
    <w:rsid w:val="000C2C39"/>
    <w:rsid w:val="000D3AD9"/>
    <w:rsid w:val="000E1F54"/>
    <w:rsid w:val="000F2C17"/>
    <w:rsid w:val="00105C91"/>
    <w:rsid w:val="0011191B"/>
    <w:rsid w:val="001302EB"/>
    <w:rsid w:val="00137861"/>
    <w:rsid w:val="0014431C"/>
    <w:rsid w:val="00163A1D"/>
    <w:rsid w:val="00181457"/>
    <w:rsid w:val="001B0327"/>
    <w:rsid w:val="001B0C5B"/>
    <w:rsid w:val="001B2A30"/>
    <w:rsid w:val="001C2E8F"/>
    <w:rsid w:val="001F5FF9"/>
    <w:rsid w:val="0020010F"/>
    <w:rsid w:val="002406CD"/>
    <w:rsid w:val="0024164B"/>
    <w:rsid w:val="0026092B"/>
    <w:rsid w:val="00260B0F"/>
    <w:rsid w:val="002704C5"/>
    <w:rsid w:val="002716EE"/>
    <w:rsid w:val="0027445E"/>
    <w:rsid w:val="002805E1"/>
    <w:rsid w:val="0028503D"/>
    <w:rsid w:val="002A41D2"/>
    <w:rsid w:val="002B260C"/>
    <w:rsid w:val="002C64A3"/>
    <w:rsid w:val="002D1419"/>
    <w:rsid w:val="002E25A4"/>
    <w:rsid w:val="002F71A8"/>
    <w:rsid w:val="003273E5"/>
    <w:rsid w:val="003653BE"/>
    <w:rsid w:val="003A7F44"/>
    <w:rsid w:val="003E30C0"/>
    <w:rsid w:val="00411AF2"/>
    <w:rsid w:val="00411DEF"/>
    <w:rsid w:val="00472ACD"/>
    <w:rsid w:val="00497A78"/>
    <w:rsid w:val="004A023A"/>
    <w:rsid w:val="004A4940"/>
    <w:rsid w:val="004C6A51"/>
    <w:rsid w:val="004F59CC"/>
    <w:rsid w:val="0051074B"/>
    <w:rsid w:val="00533FA5"/>
    <w:rsid w:val="00565AB7"/>
    <w:rsid w:val="0057411F"/>
    <w:rsid w:val="00590ABC"/>
    <w:rsid w:val="005A4D2E"/>
    <w:rsid w:val="005D1FCD"/>
    <w:rsid w:val="00613595"/>
    <w:rsid w:val="0061533A"/>
    <w:rsid w:val="006671F9"/>
    <w:rsid w:val="00684AC0"/>
    <w:rsid w:val="00697A28"/>
    <w:rsid w:val="006E1244"/>
    <w:rsid w:val="006E277B"/>
    <w:rsid w:val="006F5248"/>
    <w:rsid w:val="00724819"/>
    <w:rsid w:val="007478AD"/>
    <w:rsid w:val="00774A2B"/>
    <w:rsid w:val="00784CF2"/>
    <w:rsid w:val="00785674"/>
    <w:rsid w:val="0079451B"/>
    <w:rsid w:val="0079499F"/>
    <w:rsid w:val="00797A68"/>
    <w:rsid w:val="007A0362"/>
    <w:rsid w:val="007A44C3"/>
    <w:rsid w:val="007A716C"/>
    <w:rsid w:val="007A742C"/>
    <w:rsid w:val="007B3FD5"/>
    <w:rsid w:val="007C7797"/>
    <w:rsid w:val="007F7136"/>
    <w:rsid w:val="007F75F4"/>
    <w:rsid w:val="00837D7A"/>
    <w:rsid w:val="00845789"/>
    <w:rsid w:val="008756D8"/>
    <w:rsid w:val="0089527D"/>
    <w:rsid w:val="008A22A2"/>
    <w:rsid w:val="008B5350"/>
    <w:rsid w:val="008B5793"/>
    <w:rsid w:val="008D38BE"/>
    <w:rsid w:val="008F17A2"/>
    <w:rsid w:val="008F5DA5"/>
    <w:rsid w:val="0092678B"/>
    <w:rsid w:val="00937507"/>
    <w:rsid w:val="0094134B"/>
    <w:rsid w:val="00951813"/>
    <w:rsid w:val="00953888"/>
    <w:rsid w:val="00957420"/>
    <w:rsid w:val="009719FA"/>
    <w:rsid w:val="009A7286"/>
    <w:rsid w:val="009C1375"/>
    <w:rsid w:val="009C7786"/>
    <w:rsid w:val="009D382B"/>
    <w:rsid w:val="009D6742"/>
    <w:rsid w:val="009F27D1"/>
    <w:rsid w:val="00A1059D"/>
    <w:rsid w:val="00A10791"/>
    <w:rsid w:val="00A547E8"/>
    <w:rsid w:val="00A66239"/>
    <w:rsid w:val="00A925AE"/>
    <w:rsid w:val="00A97EFB"/>
    <w:rsid w:val="00AA6503"/>
    <w:rsid w:val="00AA782C"/>
    <w:rsid w:val="00AB0D14"/>
    <w:rsid w:val="00AC0C5E"/>
    <w:rsid w:val="00AC26D2"/>
    <w:rsid w:val="00AE2349"/>
    <w:rsid w:val="00AF7646"/>
    <w:rsid w:val="00B2224A"/>
    <w:rsid w:val="00B22E04"/>
    <w:rsid w:val="00B71AC0"/>
    <w:rsid w:val="00B94441"/>
    <w:rsid w:val="00B96694"/>
    <w:rsid w:val="00BA1A00"/>
    <w:rsid w:val="00BC4A8E"/>
    <w:rsid w:val="00BE3DCD"/>
    <w:rsid w:val="00C43A91"/>
    <w:rsid w:val="00C51191"/>
    <w:rsid w:val="00C90327"/>
    <w:rsid w:val="00CA5051"/>
    <w:rsid w:val="00CB372B"/>
    <w:rsid w:val="00CC07E3"/>
    <w:rsid w:val="00CC7C78"/>
    <w:rsid w:val="00CD686F"/>
    <w:rsid w:val="00CE3670"/>
    <w:rsid w:val="00CE5FC0"/>
    <w:rsid w:val="00D23314"/>
    <w:rsid w:val="00D54C3E"/>
    <w:rsid w:val="00D5576E"/>
    <w:rsid w:val="00D60794"/>
    <w:rsid w:val="00D706D9"/>
    <w:rsid w:val="00D942B9"/>
    <w:rsid w:val="00D95A6C"/>
    <w:rsid w:val="00DF5A63"/>
    <w:rsid w:val="00E13472"/>
    <w:rsid w:val="00E24D41"/>
    <w:rsid w:val="00E4387F"/>
    <w:rsid w:val="00E54EB2"/>
    <w:rsid w:val="00E71F9C"/>
    <w:rsid w:val="00E85CFC"/>
    <w:rsid w:val="00E947C5"/>
    <w:rsid w:val="00EA31D6"/>
    <w:rsid w:val="00EA38A4"/>
    <w:rsid w:val="00EB4172"/>
    <w:rsid w:val="00EE5E6B"/>
    <w:rsid w:val="00F403AF"/>
    <w:rsid w:val="00FA3BB6"/>
    <w:rsid w:val="00FC2D52"/>
    <w:rsid w:val="21A68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5877F"/>
  <w15:docId w15:val="{823BD072-5C19-40CB-9562-61177FF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2C64A3"/>
    <w:pPr>
      <w:suppressAutoHyphens/>
      <w:autoSpaceDN w:val="0"/>
    </w:pPr>
    <w:rPr>
      <w:rFonts w:ascii="Calibri" w:eastAsia="Lucida Sans Unicode" w:hAnsi="Calibri" w:cs="Calibri"/>
      <w:kern w:val="3"/>
    </w:rPr>
  </w:style>
  <w:style w:type="paragraph" w:styleId="a8">
    <w:name w:val="Normal (Web)"/>
    <w:basedOn w:val="a"/>
    <w:uiPriority w:val="99"/>
    <w:unhideWhenUsed/>
    <w:rsid w:val="00BA1A00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D7A"/>
  </w:style>
  <w:style w:type="paragraph" w:styleId="a9">
    <w:name w:val="header"/>
    <w:basedOn w:val="a"/>
    <w:link w:val="aa"/>
    <w:uiPriority w:val="99"/>
    <w:unhideWhenUsed/>
    <w:rsid w:val="00B94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4441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B94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44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5F24-A6AE-465D-9BF7-BA109257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01</cp:lastModifiedBy>
  <cp:revision>2</cp:revision>
  <cp:lastPrinted>2020-06-18T05:38:00Z</cp:lastPrinted>
  <dcterms:created xsi:type="dcterms:W3CDTF">2021-12-23T12:10:00Z</dcterms:created>
  <dcterms:modified xsi:type="dcterms:W3CDTF">2021-12-23T12:10:00Z</dcterms:modified>
</cp:coreProperties>
</file>